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37" w:rsidRPr="000E0A7A" w:rsidRDefault="00D10C37" w:rsidP="00122123">
      <w:pPr>
        <w:jc w:val="center"/>
        <w:rPr>
          <w:rFonts w:ascii="Times New Roman" w:eastAsia="宋体" w:hAnsi="Times New Roman"/>
          <w:sz w:val="36"/>
        </w:rPr>
      </w:pPr>
      <w:r w:rsidRPr="000E0A7A">
        <w:rPr>
          <w:rFonts w:ascii="Times New Roman" w:eastAsia="宋体" w:hAnsi="Times New Roman" w:hint="eastAsia"/>
          <w:sz w:val="36"/>
        </w:rPr>
        <w:t>生物医学研究院研究生中期考核实施细则</w:t>
      </w:r>
    </w:p>
    <w:p w:rsidR="00122123" w:rsidRPr="000E0A7A" w:rsidRDefault="00122123" w:rsidP="00D10C37">
      <w:pPr>
        <w:rPr>
          <w:rFonts w:ascii="Times New Roman" w:eastAsia="宋体" w:hAnsi="Times New Roman"/>
          <w:sz w:val="28"/>
        </w:rPr>
      </w:pPr>
    </w:p>
    <w:p w:rsidR="00D10C37" w:rsidRPr="000E0A7A" w:rsidRDefault="00122123" w:rsidP="00D10C37">
      <w:pPr>
        <w:rPr>
          <w:rFonts w:ascii="Times New Roman" w:eastAsia="宋体" w:hAnsi="Times New Roman"/>
          <w:sz w:val="28"/>
        </w:rPr>
      </w:pPr>
      <w:r w:rsidRPr="000E0A7A">
        <w:rPr>
          <w:rFonts w:ascii="Times New Roman" w:eastAsia="宋体" w:hAnsi="Times New Roman" w:hint="eastAsia"/>
          <w:sz w:val="28"/>
        </w:rPr>
        <w:t xml:space="preserve">    </w:t>
      </w:r>
      <w:r w:rsidR="00D10C37" w:rsidRPr="000E0A7A">
        <w:rPr>
          <w:rFonts w:ascii="Times New Roman" w:eastAsia="宋体" w:hAnsi="Times New Roman" w:hint="eastAsia"/>
          <w:sz w:val="28"/>
        </w:rPr>
        <w:t>研究生中期考核是研究生培养过程中的重要环节，为了保证</w:t>
      </w:r>
      <w:r w:rsidRPr="000E0A7A">
        <w:rPr>
          <w:rFonts w:ascii="Times New Roman" w:eastAsia="宋体" w:hAnsi="Times New Roman" w:hint="eastAsia"/>
          <w:sz w:val="28"/>
        </w:rPr>
        <w:t>中期考核工作的实效性</w:t>
      </w:r>
      <w:r w:rsidR="00D10C37" w:rsidRPr="000E0A7A">
        <w:rPr>
          <w:rFonts w:ascii="Times New Roman" w:eastAsia="宋体" w:hAnsi="Times New Roman" w:hint="eastAsia"/>
          <w:sz w:val="28"/>
        </w:rPr>
        <w:t>，加强对研究生的监督指导，复旦大学生物医学研究院参照《复旦大学关于研究生培养过程的若干环节要求》、《复旦大学关于在硕士生中实行中期考核及筛选的办法》、《复旦大学关于博士研究生资格考试的暂行规定》、《关于做好</w:t>
      </w:r>
      <w:r w:rsidR="00D10C37" w:rsidRPr="000E0A7A">
        <w:rPr>
          <w:rFonts w:ascii="Times New Roman" w:eastAsia="宋体" w:hAnsi="Times New Roman" w:hint="eastAsia"/>
          <w:sz w:val="28"/>
        </w:rPr>
        <w:t>2015-2016</w:t>
      </w:r>
      <w:r w:rsidR="00D10C37" w:rsidRPr="000E0A7A">
        <w:rPr>
          <w:rFonts w:ascii="Times New Roman" w:eastAsia="宋体" w:hAnsi="Times New Roman" w:hint="eastAsia"/>
          <w:sz w:val="28"/>
        </w:rPr>
        <w:t>学年</w:t>
      </w:r>
      <w:r w:rsidRPr="000E0A7A">
        <w:rPr>
          <w:rFonts w:ascii="Times New Roman" w:eastAsia="宋体" w:hAnsi="Times New Roman" w:hint="eastAsia"/>
          <w:sz w:val="28"/>
        </w:rPr>
        <w:t>学术型研究生中期考核的通知》等规定，</w:t>
      </w:r>
      <w:r w:rsidR="0035257B">
        <w:rPr>
          <w:rFonts w:ascii="Times New Roman" w:eastAsia="宋体" w:hAnsi="Times New Roman" w:hint="eastAsia"/>
          <w:sz w:val="28"/>
        </w:rPr>
        <w:t>由研究院教学指导委员会</w:t>
      </w:r>
      <w:r w:rsidR="00D10C37" w:rsidRPr="000E0A7A">
        <w:rPr>
          <w:rFonts w:ascii="Times New Roman" w:eastAsia="宋体" w:hAnsi="Times New Roman" w:hint="eastAsia"/>
          <w:sz w:val="28"/>
        </w:rPr>
        <w:t>组织实施</w:t>
      </w:r>
      <w:r w:rsidRPr="000E0A7A">
        <w:rPr>
          <w:rFonts w:ascii="Times New Roman" w:eastAsia="宋体" w:hAnsi="Times New Roman" w:hint="eastAsia"/>
          <w:sz w:val="28"/>
        </w:rPr>
        <w:t>研究生</w:t>
      </w:r>
      <w:r w:rsidR="00D10C37" w:rsidRPr="000E0A7A">
        <w:rPr>
          <w:rFonts w:ascii="Times New Roman" w:eastAsia="宋体" w:hAnsi="Times New Roman" w:hint="eastAsia"/>
          <w:sz w:val="28"/>
        </w:rPr>
        <w:t>中期考核工作，并制定研究生中期考核工作相关细则。考核期间，由</w:t>
      </w:r>
      <w:r w:rsidR="008834AA">
        <w:rPr>
          <w:rFonts w:ascii="Times New Roman" w:eastAsia="宋体" w:hAnsi="Times New Roman" w:hint="eastAsia"/>
          <w:sz w:val="28"/>
        </w:rPr>
        <w:t>教学指导委员会</w:t>
      </w:r>
      <w:r w:rsidR="00D10C37" w:rsidRPr="000E0A7A">
        <w:rPr>
          <w:rFonts w:ascii="Times New Roman" w:eastAsia="宋体" w:hAnsi="Times New Roman" w:hint="eastAsia"/>
          <w:sz w:val="28"/>
        </w:rPr>
        <w:t>负责，按照专业邀请正高级研究员组成中期考核小组（每组五位），负责研究生考核工作的具体实施。</w:t>
      </w:r>
    </w:p>
    <w:p w:rsidR="0039570D" w:rsidRPr="000E0A7A" w:rsidRDefault="0039570D" w:rsidP="00D10C37">
      <w:pPr>
        <w:rPr>
          <w:rFonts w:ascii="Times New Roman" w:eastAsia="宋体" w:hAnsi="Times New Roman"/>
          <w:sz w:val="28"/>
        </w:rPr>
      </w:pPr>
    </w:p>
    <w:p w:rsidR="00D10C37" w:rsidRPr="000E0A7A" w:rsidRDefault="00D10C37" w:rsidP="00D10C37">
      <w:pPr>
        <w:rPr>
          <w:rFonts w:ascii="Times New Roman" w:eastAsia="宋体" w:hAnsi="Times New Roman"/>
          <w:sz w:val="28"/>
        </w:rPr>
      </w:pPr>
      <w:r w:rsidRPr="000E0A7A">
        <w:rPr>
          <w:rFonts w:ascii="Times New Roman" w:eastAsia="宋体" w:hAnsi="Times New Roman" w:hint="eastAsia"/>
          <w:sz w:val="28"/>
        </w:rPr>
        <w:t>一、考核目的</w:t>
      </w:r>
    </w:p>
    <w:p w:rsidR="0039570D" w:rsidRPr="000E0A7A" w:rsidRDefault="00122123" w:rsidP="00D10C37">
      <w:pPr>
        <w:rPr>
          <w:rFonts w:ascii="Times New Roman" w:eastAsia="宋体" w:hAnsi="Times New Roman"/>
          <w:sz w:val="28"/>
        </w:rPr>
      </w:pPr>
      <w:r w:rsidRPr="000E0A7A">
        <w:rPr>
          <w:rFonts w:ascii="Times New Roman" w:eastAsia="宋体" w:hAnsi="Times New Roman" w:hint="eastAsia"/>
          <w:sz w:val="28"/>
        </w:rPr>
        <w:t xml:space="preserve">    </w:t>
      </w:r>
      <w:r w:rsidR="00D10C37" w:rsidRPr="000E0A7A">
        <w:rPr>
          <w:rFonts w:ascii="Times New Roman" w:eastAsia="宋体" w:hAnsi="Times New Roman" w:hint="eastAsia"/>
          <w:sz w:val="28"/>
        </w:rPr>
        <w:t>中期考核的目的在于考核学生课题进展情况，加强对研究生有针对性的指导，评定研究生学习和科研工作的优劣，奖励优秀学生，淘汰部分不适于在生物医学研究院继续深造的学生。</w:t>
      </w:r>
    </w:p>
    <w:p w:rsidR="00812065" w:rsidRPr="000E0A7A" w:rsidRDefault="00812065" w:rsidP="00D10C37">
      <w:pPr>
        <w:rPr>
          <w:rFonts w:ascii="Times New Roman" w:eastAsia="宋体" w:hAnsi="Times New Roman"/>
          <w:sz w:val="28"/>
        </w:rPr>
      </w:pPr>
    </w:p>
    <w:p w:rsidR="009D752D" w:rsidRPr="000E0A7A" w:rsidRDefault="009D752D" w:rsidP="00D10C37">
      <w:pPr>
        <w:rPr>
          <w:rFonts w:ascii="Times New Roman" w:eastAsia="宋体" w:hAnsi="Times New Roman"/>
          <w:sz w:val="28"/>
        </w:rPr>
      </w:pPr>
      <w:r w:rsidRPr="000E0A7A">
        <w:rPr>
          <w:rFonts w:ascii="Times New Roman" w:eastAsia="宋体" w:hAnsi="Times New Roman"/>
          <w:sz w:val="28"/>
        </w:rPr>
        <w:t>二</w:t>
      </w:r>
      <w:r w:rsidRPr="000E0A7A">
        <w:rPr>
          <w:rFonts w:ascii="Times New Roman" w:eastAsia="宋体" w:hAnsi="Times New Roman" w:hint="eastAsia"/>
          <w:sz w:val="28"/>
        </w:rPr>
        <w:t>、</w:t>
      </w:r>
      <w:r w:rsidRPr="000E0A7A">
        <w:rPr>
          <w:rFonts w:ascii="Times New Roman" w:eastAsia="宋体" w:hAnsi="Times New Roman"/>
          <w:sz w:val="28"/>
        </w:rPr>
        <w:t>考核时间</w:t>
      </w:r>
    </w:p>
    <w:p w:rsidR="009D752D" w:rsidRPr="000E0A7A" w:rsidRDefault="009D752D" w:rsidP="009D752D">
      <w:pPr>
        <w:ind w:firstLine="540"/>
        <w:rPr>
          <w:rFonts w:ascii="Times New Roman" w:eastAsia="宋体" w:hAnsi="Times New Roman"/>
          <w:sz w:val="28"/>
        </w:rPr>
      </w:pPr>
      <w:r w:rsidRPr="000E0A7A">
        <w:rPr>
          <w:rFonts w:ascii="Times New Roman" w:eastAsia="宋体" w:hAnsi="Times New Roman" w:hint="eastAsia"/>
          <w:sz w:val="28"/>
        </w:rPr>
        <w:t>研究生中期考核由研究院统一组织进行，考核时间定在被考核学生的第</w:t>
      </w:r>
      <w:r w:rsidR="00B67966">
        <w:rPr>
          <w:rFonts w:ascii="Times New Roman" w:eastAsia="宋体" w:hAnsi="Times New Roman" w:hint="eastAsia"/>
          <w:sz w:val="28"/>
        </w:rPr>
        <w:t>三和第</w:t>
      </w:r>
      <w:r w:rsidRPr="000E0A7A">
        <w:rPr>
          <w:rFonts w:ascii="Times New Roman" w:eastAsia="宋体" w:hAnsi="Times New Roman" w:hint="eastAsia"/>
          <w:sz w:val="28"/>
        </w:rPr>
        <w:t>四学期进行</w:t>
      </w:r>
      <w:r w:rsidR="00357919" w:rsidRPr="000E0A7A">
        <w:rPr>
          <w:rFonts w:ascii="Times New Roman" w:eastAsia="宋体" w:hAnsi="Times New Roman" w:hint="eastAsia"/>
          <w:sz w:val="28"/>
        </w:rPr>
        <w:t>，具体时间由</w:t>
      </w:r>
      <w:r w:rsidR="008834AA">
        <w:rPr>
          <w:rFonts w:ascii="Times New Roman" w:eastAsia="宋体" w:hAnsi="Times New Roman" w:hint="eastAsia"/>
          <w:sz w:val="28"/>
        </w:rPr>
        <w:t>教学指导委员会</w:t>
      </w:r>
      <w:r w:rsidR="00357919" w:rsidRPr="000E0A7A">
        <w:rPr>
          <w:rFonts w:ascii="Times New Roman" w:eastAsia="宋体" w:hAnsi="Times New Roman" w:hint="eastAsia"/>
          <w:sz w:val="28"/>
        </w:rPr>
        <w:t>确定</w:t>
      </w:r>
      <w:r w:rsidRPr="000E0A7A">
        <w:rPr>
          <w:rFonts w:ascii="Times New Roman" w:eastAsia="宋体" w:hAnsi="Times New Roman" w:hint="eastAsia"/>
          <w:sz w:val="28"/>
        </w:rPr>
        <w:t>。</w:t>
      </w:r>
    </w:p>
    <w:p w:rsidR="009D752D" w:rsidRPr="000E0A7A" w:rsidRDefault="009D752D" w:rsidP="009D752D">
      <w:pPr>
        <w:ind w:firstLine="540"/>
        <w:rPr>
          <w:rFonts w:ascii="Times New Roman" w:eastAsia="宋体" w:hAnsi="Times New Roman"/>
          <w:sz w:val="28"/>
        </w:rPr>
      </w:pPr>
    </w:p>
    <w:p w:rsidR="00D10C37" w:rsidRPr="000E0A7A" w:rsidRDefault="009D752D" w:rsidP="00D10C37">
      <w:pPr>
        <w:rPr>
          <w:rFonts w:ascii="Times New Roman" w:eastAsia="宋体" w:hAnsi="Times New Roman"/>
          <w:sz w:val="28"/>
        </w:rPr>
      </w:pPr>
      <w:r w:rsidRPr="000E0A7A">
        <w:rPr>
          <w:rFonts w:ascii="Times New Roman" w:eastAsia="宋体" w:hAnsi="Times New Roman" w:hint="eastAsia"/>
          <w:sz w:val="28"/>
        </w:rPr>
        <w:t>三</w:t>
      </w:r>
      <w:r w:rsidR="00D10C37" w:rsidRPr="000E0A7A">
        <w:rPr>
          <w:rFonts w:ascii="Times New Roman" w:eastAsia="宋体" w:hAnsi="Times New Roman" w:hint="eastAsia"/>
          <w:sz w:val="28"/>
        </w:rPr>
        <w:t>、考核流程</w:t>
      </w:r>
    </w:p>
    <w:p w:rsidR="00B70E57" w:rsidRDefault="00B70E57" w:rsidP="00D10C37">
      <w:pPr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/>
          <w:sz w:val="28"/>
        </w:rPr>
        <w:lastRenderedPageBreak/>
        <w:t>1</w:t>
      </w:r>
      <w:r>
        <w:rPr>
          <w:rFonts w:ascii="Times New Roman" w:eastAsia="宋体" w:hAnsi="Times New Roman" w:hint="eastAsia"/>
          <w:sz w:val="28"/>
        </w:rPr>
        <w:t>、第三学期：进行专业和专业英语的考核，考核形式为闭卷。考试成绩将作为中期考核的一部分计入总分。</w:t>
      </w:r>
    </w:p>
    <w:p w:rsidR="0039570D" w:rsidRPr="000E0A7A" w:rsidRDefault="00B70E57" w:rsidP="00D10C37">
      <w:pPr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/>
          <w:sz w:val="28"/>
        </w:rPr>
        <w:t>2</w:t>
      </w:r>
      <w:r>
        <w:rPr>
          <w:rFonts w:ascii="Times New Roman" w:eastAsia="宋体" w:hAnsi="Times New Roman" w:hint="eastAsia"/>
          <w:sz w:val="28"/>
        </w:rPr>
        <w:t>、第四学期：</w:t>
      </w:r>
      <w:r w:rsidR="00D10C37" w:rsidRPr="000E0A7A">
        <w:rPr>
          <w:rFonts w:ascii="Times New Roman" w:eastAsia="宋体" w:hAnsi="Times New Roman" w:hint="eastAsia"/>
          <w:sz w:val="28"/>
        </w:rPr>
        <w:t>PPT</w:t>
      </w:r>
      <w:r w:rsidR="00D10C37" w:rsidRPr="000E0A7A">
        <w:rPr>
          <w:rFonts w:ascii="Times New Roman" w:eastAsia="宋体" w:hAnsi="Times New Roman" w:hint="eastAsia"/>
          <w:sz w:val="28"/>
        </w:rPr>
        <w:t>汇报</w:t>
      </w:r>
      <w:r w:rsidR="00122123" w:rsidRPr="000E0A7A">
        <w:rPr>
          <w:rFonts w:ascii="Times New Roman" w:eastAsia="宋体" w:hAnsi="Times New Roman" w:hint="eastAsia"/>
          <w:sz w:val="28"/>
        </w:rPr>
        <w:t>与考核答辩相结合的方式。其中</w:t>
      </w:r>
      <w:r w:rsidR="00122123" w:rsidRPr="000E0A7A">
        <w:rPr>
          <w:rFonts w:ascii="Times New Roman" w:eastAsia="宋体" w:hAnsi="Times New Roman" w:hint="eastAsia"/>
          <w:sz w:val="28"/>
        </w:rPr>
        <w:t>PPT</w:t>
      </w:r>
      <w:r w:rsidR="00122123" w:rsidRPr="000E0A7A">
        <w:rPr>
          <w:rFonts w:ascii="Times New Roman" w:eastAsia="宋体" w:hAnsi="Times New Roman" w:hint="eastAsia"/>
          <w:sz w:val="28"/>
        </w:rPr>
        <w:t>汇报</w:t>
      </w:r>
      <w:r w:rsidR="0039570D" w:rsidRPr="000E0A7A">
        <w:rPr>
          <w:rFonts w:ascii="Times New Roman" w:eastAsia="宋体" w:hAnsi="Times New Roman" w:hint="eastAsia"/>
          <w:sz w:val="28"/>
        </w:rPr>
        <w:t>限制在</w:t>
      </w:r>
      <w:r w:rsidR="0039570D" w:rsidRPr="000E0A7A">
        <w:rPr>
          <w:rFonts w:ascii="Times New Roman" w:eastAsia="宋体" w:hAnsi="Times New Roman" w:hint="eastAsia"/>
          <w:sz w:val="28"/>
        </w:rPr>
        <w:t>6</w:t>
      </w:r>
      <w:r w:rsidR="0039570D" w:rsidRPr="000E0A7A">
        <w:rPr>
          <w:rFonts w:ascii="Times New Roman" w:eastAsia="宋体" w:hAnsi="Times New Roman" w:hint="eastAsia"/>
          <w:sz w:val="28"/>
        </w:rPr>
        <w:t>分钟以内，</w:t>
      </w:r>
      <w:r w:rsidR="00122123" w:rsidRPr="000E0A7A">
        <w:rPr>
          <w:rFonts w:ascii="Times New Roman" w:eastAsia="宋体" w:hAnsi="Times New Roman" w:hint="eastAsia"/>
          <w:sz w:val="28"/>
        </w:rPr>
        <w:t>内容包括</w:t>
      </w:r>
      <w:r w:rsidR="00D10C37" w:rsidRPr="000E0A7A">
        <w:rPr>
          <w:rFonts w:ascii="Times New Roman" w:eastAsia="宋体" w:hAnsi="Times New Roman" w:hint="eastAsia"/>
          <w:sz w:val="28"/>
        </w:rPr>
        <w:t>研究背景、课题思路、研究结果（重点汇报）、研究计划等</w:t>
      </w:r>
      <w:r w:rsidR="0039570D" w:rsidRPr="000E0A7A">
        <w:rPr>
          <w:rFonts w:ascii="Times New Roman" w:eastAsia="宋体" w:hAnsi="Times New Roman" w:hint="eastAsia"/>
          <w:sz w:val="28"/>
        </w:rPr>
        <w:t>；考核答辩环节由专家提问，研究生回答，考核时间为</w:t>
      </w:r>
      <w:r w:rsidR="0039570D" w:rsidRPr="000E0A7A">
        <w:rPr>
          <w:rFonts w:ascii="Times New Roman" w:eastAsia="宋体" w:hAnsi="Times New Roman" w:hint="eastAsia"/>
          <w:sz w:val="28"/>
        </w:rPr>
        <w:t>4</w:t>
      </w:r>
      <w:r w:rsidR="0039570D" w:rsidRPr="000E0A7A">
        <w:rPr>
          <w:rFonts w:ascii="Times New Roman" w:eastAsia="宋体" w:hAnsi="Times New Roman" w:hint="eastAsia"/>
          <w:sz w:val="28"/>
        </w:rPr>
        <w:t>分钟</w:t>
      </w:r>
      <w:r w:rsidR="0039570D" w:rsidRPr="000E0A7A">
        <w:rPr>
          <w:rFonts w:ascii="Times New Roman" w:eastAsia="宋体" w:hAnsi="Times New Roman" w:hint="eastAsia"/>
          <w:sz w:val="28"/>
        </w:rPr>
        <w:t xml:space="preserve"> </w:t>
      </w:r>
    </w:p>
    <w:p w:rsidR="009D752D" w:rsidRPr="000E0A7A" w:rsidRDefault="009D752D" w:rsidP="00D10C37">
      <w:pPr>
        <w:rPr>
          <w:rFonts w:ascii="Times New Roman" w:eastAsia="宋体" w:hAnsi="Times New Roman"/>
          <w:sz w:val="28"/>
        </w:rPr>
      </w:pPr>
    </w:p>
    <w:p w:rsidR="00D10C37" w:rsidRPr="000E0A7A" w:rsidRDefault="009D752D" w:rsidP="00D10C37">
      <w:pPr>
        <w:rPr>
          <w:rFonts w:ascii="Times New Roman" w:eastAsia="宋体" w:hAnsi="Times New Roman"/>
          <w:sz w:val="28"/>
        </w:rPr>
      </w:pPr>
      <w:r w:rsidRPr="000E0A7A">
        <w:rPr>
          <w:rFonts w:ascii="Times New Roman" w:eastAsia="宋体" w:hAnsi="Times New Roman" w:hint="eastAsia"/>
          <w:sz w:val="28"/>
        </w:rPr>
        <w:t>四</w:t>
      </w:r>
      <w:r w:rsidR="0039570D" w:rsidRPr="000E0A7A">
        <w:rPr>
          <w:rFonts w:ascii="Times New Roman" w:eastAsia="宋体" w:hAnsi="Times New Roman" w:hint="eastAsia"/>
          <w:sz w:val="28"/>
        </w:rPr>
        <w:t>、</w:t>
      </w:r>
      <w:r w:rsidR="00D10C37" w:rsidRPr="000E0A7A">
        <w:rPr>
          <w:rFonts w:ascii="Times New Roman" w:eastAsia="宋体" w:hAnsi="Times New Roman" w:hint="eastAsia"/>
          <w:sz w:val="28"/>
        </w:rPr>
        <w:t>研究生中期考核</w:t>
      </w:r>
      <w:r w:rsidR="0039570D" w:rsidRPr="000E0A7A">
        <w:rPr>
          <w:rFonts w:ascii="Times New Roman" w:eastAsia="宋体" w:hAnsi="Times New Roman" w:hint="eastAsia"/>
          <w:sz w:val="28"/>
        </w:rPr>
        <w:t>小组</w:t>
      </w:r>
      <w:r w:rsidR="00D10C37" w:rsidRPr="000E0A7A">
        <w:rPr>
          <w:rFonts w:ascii="Times New Roman" w:eastAsia="宋体" w:hAnsi="Times New Roman" w:hint="eastAsia"/>
          <w:sz w:val="28"/>
        </w:rPr>
        <w:t>评分标准</w:t>
      </w:r>
    </w:p>
    <w:p w:rsidR="00D10C37" w:rsidRPr="000E0A7A" w:rsidRDefault="0039570D" w:rsidP="00D10C37">
      <w:pPr>
        <w:rPr>
          <w:rFonts w:ascii="Times New Roman" w:eastAsia="宋体" w:hAnsi="Times New Roman"/>
          <w:sz w:val="28"/>
        </w:rPr>
      </w:pPr>
      <w:r w:rsidRPr="000E0A7A">
        <w:rPr>
          <w:rFonts w:ascii="Times New Roman" w:eastAsia="宋体" w:hAnsi="Times New Roman" w:hint="eastAsia"/>
          <w:sz w:val="28"/>
        </w:rPr>
        <w:t>1</w:t>
      </w:r>
      <w:r w:rsidRPr="000E0A7A">
        <w:rPr>
          <w:rFonts w:ascii="Times New Roman" w:eastAsia="宋体" w:hAnsi="Times New Roman" w:hint="eastAsia"/>
          <w:sz w:val="28"/>
        </w:rPr>
        <w:t>、</w:t>
      </w:r>
      <w:r w:rsidR="00D10C37" w:rsidRPr="000E0A7A">
        <w:rPr>
          <w:rFonts w:ascii="Times New Roman" w:eastAsia="宋体" w:hAnsi="Times New Roman" w:hint="eastAsia"/>
          <w:sz w:val="28"/>
        </w:rPr>
        <w:t>考察研究生的工作态度和工作量；</w:t>
      </w:r>
    </w:p>
    <w:p w:rsidR="00D10C37" w:rsidRPr="000E0A7A" w:rsidRDefault="0039570D" w:rsidP="00D10C37">
      <w:pPr>
        <w:rPr>
          <w:rFonts w:ascii="Times New Roman" w:eastAsia="宋体" w:hAnsi="Times New Roman"/>
          <w:sz w:val="28"/>
        </w:rPr>
      </w:pPr>
      <w:r w:rsidRPr="000E0A7A">
        <w:rPr>
          <w:rFonts w:ascii="Times New Roman" w:eastAsia="宋体" w:hAnsi="Times New Roman"/>
          <w:sz w:val="28"/>
        </w:rPr>
        <w:t>2</w:t>
      </w:r>
      <w:r w:rsidRPr="000E0A7A">
        <w:rPr>
          <w:rFonts w:ascii="Times New Roman" w:eastAsia="宋体" w:hAnsi="Times New Roman" w:hint="eastAsia"/>
          <w:sz w:val="28"/>
        </w:rPr>
        <w:t>、</w:t>
      </w:r>
      <w:r w:rsidR="00D10C37" w:rsidRPr="000E0A7A">
        <w:rPr>
          <w:rFonts w:ascii="Times New Roman" w:eastAsia="宋体" w:hAnsi="Times New Roman" w:hint="eastAsia"/>
          <w:sz w:val="28"/>
        </w:rPr>
        <w:t>考核研究生两年学习对基础知识和专业知识的掌握情况；</w:t>
      </w:r>
    </w:p>
    <w:p w:rsidR="00D10C37" w:rsidRPr="000E0A7A" w:rsidRDefault="0039570D" w:rsidP="00D10C37">
      <w:pPr>
        <w:rPr>
          <w:rFonts w:ascii="Times New Roman" w:eastAsia="宋体" w:hAnsi="Times New Roman"/>
          <w:sz w:val="28"/>
        </w:rPr>
      </w:pPr>
      <w:r w:rsidRPr="000E0A7A">
        <w:rPr>
          <w:rFonts w:ascii="Times New Roman" w:eastAsia="宋体" w:hAnsi="Times New Roman"/>
          <w:sz w:val="28"/>
        </w:rPr>
        <w:t>3</w:t>
      </w:r>
      <w:r w:rsidRPr="000E0A7A">
        <w:rPr>
          <w:rFonts w:ascii="Times New Roman" w:eastAsia="宋体" w:hAnsi="Times New Roman" w:hint="eastAsia"/>
          <w:sz w:val="28"/>
        </w:rPr>
        <w:t>、</w:t>
      </w:r>
      <w:r w:rsidR="0014453E" w:rsidRPr="000E0A7A">
        <w:rPr>
          <w:rFonts w:ascii="Times New Roman" w:eastAsia="宋体" w:hAnsi="Times New Roman" w:hint="eastAsia"/>
          <w:sz w:val="28"/>
        </w:rPr>
        <w:t>考察研究生</w:t>
      </w:r>
      <w:r w:rsidR="00D10C37" w:rsidRPr="000E0A7A">
        <w:rPr>
          <w:rFonts w:ascii="Times New Roman" w:eastAsia="宋体" w:hAnsi="Times New Roman" w:hint="eastAsia"/>
          <w:sz w:val="28"/>
        </w:rPr>
        <w:t>研究课题的思路是否清晰、准确，研究方法是否恰当；</w:t>
      </w:r>
    </w:p>
    <w:p w:rsidR="00D10C37" w:rsidRPr="000E0A7A" w:rsidRDefault="0039570D" w:rsidP="00D10C37">
      <w:pPr>
        <w:rPr>
          <w:rFonts w:ascii="Times New Roman" w:eastAsia="宋体" w:hAnsi="Times New Roman"/>
          <w:sz w:val="28"/>
        </w:rPr>
      </w:pPr>
      <w:r w:rsidRPr="000E0A7A">
        <w:rPr>
          <w:rFonts w:ascii="Times New Roman" w:eastAsia="宋体" w:hAnsi="Times New Roman"/>
          <w:sz w:val="28"/>
        </w:rPr>
        <w:t>4</w:t>
      </w:r>
      <w:r w:rsidRPr="000E0A7A">
        <w:rPr>
          <w:rFonts w:ascii="Times New Roman" w:eastAsia="宋体" w:hAnsi="Times New Roman" w:hint="eastAsia"/>
          <w:sz w:val="28"/>
        </w:rPr>
        <w:t>、</w:t>
      </w:r>
      <w:r w:rsidR="00D10C37" w:rsidRPr="000E0A7A">
        <w:rPr>
          <w:rFonts w:ascii="Times New Roman" w:eastAsia="宋体" w:hAnsi="Times New Roman" w:hint="eastAsia"/>
          <w:sz w:val="28"/>
        </w:rPr>
        <w:t>检查研究生论文的进展情况、存在的问题及下一步的努力方向。</w:t>
      </w:r>
    </w:p>
    <w:p w:rsidR="00812065" w:rsidRPr="000E0A7A" w:rsidRDefault="00812065" w:rsidP="00D10C37">
      <w:pPr>
        <w:rPr>
          <w:rFonts w:ascii="Times New Roman" w:eastAsia="宋体" w:hAnsi="Times New Roman"/>
          <w:sz w:val="28"/>
        </w:rPr>
      </w:pPr>
    </w:p>
    <w:p w:rsidR="009C7369" w:rsidRPr="000E0A7A" w:rsidRDefault="009D752D" w:rsidP="00D10C37">
      <w:pPr>
        <w:rPr>
          <w:rFonts w:ascii="Times New Roman" w:eastAsia="宋体" w:hAnsi="Times New Roman"/>
          <w:sz w:val="28"/>
        </w:rPr>
      </w:pPr>
      <w:r w:rsidRPr="000E0A7A">
        <w:rPr>
          <w:rFonts w:ascii="Times New Roman" w:eastAsia="宋体" w:hAnsi="Times New Roman" w:hint="eastAsia"/>
          <w:sz w:val="28"/>
        </w:rPr>
        <w:t>五</w:t>
      </w:r>
      <w:r w:rsidR="009C7369" w:rsidRPr="000E0A7A">
        <w:rPr>
          <w:rFonts w:ascii="Times New Roman" w:eastAsia="宋体" w:hAnsi="Times New Roman" w:hint="eastAsia"/>
          <w:sz w:val="28"/>
        </w:rPr>
        <w:t>、研究生中期考核等级评定</w:t>
      </w:r>
    </w:p>
    <w:p w:rsidR="00D10C37" w:rsidRPr="000E0A7A" w:rsidRDefault="009C7369" w:rsidP="0050753F">
      <w:pPr>
        <w:rPr>
          <w:rFonts w:ascii="Times New Roman" w:eastAsia="宋体" w:hAnsi="Times New Roman"/>
          <w:sz w:val="28"/>
        </w:rPr>
      </w:pPr>
      <w:r w:rsidRPr="000E0A7A">
        <w:rPr>
          <w:rFonts w:ascii="Times New Roman" w:eastAsia="宋体" w:hAnsi="Times New Roman"/>
          <w:sz w:val="28"/>
        </w:rPr>
        <w:t xml:space="preserve">    </w:t>
      </w:r>
      <w:r w:rsidR="00854D5F">
        <w:rPr>
          <w:rFonts w:ascii="Times New Roman" w:eastAsia="宋体" w:hAnsi="Times New Roman" w:hint="eastAsia"/>
          <w:sz w:val="28"/>
        </w:rPr>
        <w:t>中期考核总成绩包含</w:t>
      </w:r>
      <w:r w:rsidR="0050753F">
        <w:rPr>
          <w:rFonts w:ascii="Times New Roman" w:eastAsia="宋体" w:hAnsi="Times New Roman" w:hint="eastAsia"/>
          <w:sz w:val="28"/>
        </w:rPr>
        <w:t>专业和专业外语成绩（</w:t>
      </w:r>
      <w:r w:rsidR="00B7603B">
        <w:rPr>
          <w:rFonts w:ascii="Times New Roman" w:eastAsia="宋体" w:hAnsi="Times New Roman"/>
          <w:sz w:val="28"/>
        </w:rPr>
        <w:t>2</w:t>
      </w:r>
      <w:r w:rsidR="0050753F">
        <w:rPr>
          <w:rFonts w:ascii="Times New Roman" w:eastAsia="宋体" w:hAnsi="Times New Roman" w:hint="eastAsia"/>
          <w:sz w:val="28"/>
        </w:rPr>
        <w:t>0%</w:t>
      </w:r>
      <w:r w:rsidR="0050753F">
        <w:rPr>
          <w:rFonts w:ascii="Times New Roman" w:eastAsia="宋体" w:hAnsi="Times New Roman" w:hint="eastAsia"/>
          <w:sz w:val="28"/>
        </w:rPr>
        <w:t>）、导师评分（</w:t>
      </w:r>
      <w:r w:rsidR="00B7603B">
        <w:rPr>
          <w:rFonts w:ascii="Times New Roman" w:eastAsia="宋体" w:hAnsi="Times New Roman"/>
          <w:sz w:val="28"/>
        </w:rPr>
        <w:t>3</w:t>
      </w:r>
      <w:r w:rsidR="0050753F">
        <w:rPr>
          <w:rFonts w:ascii="Times New Roman" w:eastAsia="宋体" w:hAnsi="Times New Roman" w:hint="eastAsia"/>
          <w:sz w:val="28"/>
        </w:rPr>
        <w:t>0%</w:t>
      </w:r>
      <w:r w:rsidR="0050753F">
        <w:rPr>
          <w:rFonts w:ascii="Times New Roman" w:eastAsia="宋体" w:hAnsi="Times New Roman" w:hint="eastAsia"/>
          <w:sz w:val="28"/>
        </w:rPr>
        <w:t>）和汇报考核三部分（</w:t>
      </w:r>
      <w:r w:rsidR="0050753F">
        <w:rPr>
          <w:rFonts w:ascii="Times New Roman" w:eastAsia="宋体" w:hAnsi="Times New Roman" w:hint="eastAsia"/>
          <w:sz w:val="28"/>
        </w:rPr>
        <w:t>50%</w:t>
      </w:r>
      <w:r w:rsidR="0050753F">
        <w:rPr>
          <w:rFonts w:ascii="Times New Roman" w:eastAsia="宋体" w:hAnsi="Times New Roman" w:hint="eastAsia"/>
          <w:sz w:val="28"/>
        </w:rPr>
        <w:t>），总分</w:t>
      </w:r>
      <w:r w:rsidR="0050753F">
        <w:rPr>
          <w:rFonts w:ascii="Times New Roman" w:eastAsia="宋体" w:hAnsi="Times New Roman" w:hint="eastAsia"/>
          <w:sz w:val="28"/>
        </w:rPr>
        <w:t>100</w:t>
      </w:r>
      <w:r w:rsidR="0050753F">
        <w:rPr>
          <w:rFonts w:ascii="Times New Roman" w:eastAsia="宋体" w:hAnsi="Times New Roman" w:hint="eastAsia"/>
          <w:sz w:val="28"/>
        </w:rPr>
        <w:t>分，按照总成绩排名后</w:t>
      </w:r>
      <w:r w:rsidR="00D10C37" w:rsidRPr="000E0A7A">
        <w:rPr>
          <w:rFonts w:ascii="Times New Roman" w:eastAsia="宋体" w:hAnsi="Times New Roman" w:hint="eastAsia"/>
          <w:sz w:val="28"/>
        </w:rPr>
        <w:t>转换为</w:t>
      </w:r>
      <w:r w:rsidR="00D10C37" w:rsidRPr="000E0A7A">
        <w:rPr>
          <w:rFonts w:ascii="Times New Roman" w:eastAsia="宋体" w:hAnsi="Times New Roman" w:hint="eastAsia"/>
          <w:sz w:val="28"/>
        </w:rPr>
        <w:t>A</w:t>
      </w:r>
      <w:r w:rsidR="00D10C37" w:rsidRPr="000E0A7A">
        <w:rPr>
          <w:rFonts w:ascii="Times New Roman" w:eastAsia="宋体" w:hAnsi="Times New Roman" w:hint="eastAsia"/>
          <w:sz w:val="28"/>
        </w:rPr>
        <w:t>等（优秀，</w:t>
      </w:r>
      <w:r w:rsidR="00D10C37" w:rsidRPr="000E0A7A">
        <w:rPr>
          <w:rFonts w:ascii="Times New Roman" w:eastAsia="宋体" w:hAnsi="Times New Roman" w:hint="eastAsia"/>
          <w:sz w:val="28"/>
        </w:rPr>
        <w:t>30%</w:t>
      </w:r>
      <w:r w:rsidR="00D10C37" w:rsidRPr="000E0A7A">
        <w:rPr>
          <w:rFonts w:ascii="Times New Roman" w:eastAsia="宋体" w:hAnsi="Times New Roman" w:hint="eastAsia"/>
          <w:sz w:val="28"/>
        </w:rPr>
        <w:t>）、</w:t>
      </w:r>
      <w:r w:rsidR="00D10C37" w:rsidRPr="000E0A7A">
        <w:rPr>
          <w:rFonts w:ascii="Times New Roman" w:eastAsia="宋体" w:hAnsi="Times New Roman" w:hint="eastAsia"/>
          <w:sz w:val="28"/>
        </w:rPr>
        <w:t>B</w:t>
      </w:r>
      <w:r w:rsidR="00D10C37" w:rsidRPr="000E0A7A">
        <w:rPr>
          <w:rFonts w:ascii="Times New Roman" w:eastAsia="宋体" w:hAnsi="Times New Roman" w:hint="eastAsia"/>
          <w:sz w:val="28"/>
        </w:rPr>
        <w:t>等（合格，</w:t>
      </w:r>
      <w:r w:rsidR="0035257B">
        <w:rPr>
          <w:rFonts w:ascii="Times New Roman" w:eastAsia="宋体" w:hAnsi="Times New Roman"/>
          <w:sz w:val="28"/>
        </w:rPr>
        <w:t>6</w:t>
      </w:r>
      <w:r w:rsidR="00D10C37" w:rsidRPr="000E0A7A">
        <w:rPr>
          <w:rFonts w:ascii="Times New Roman" w:eastAsia="宋体" w:hAnsi="Times New Roman" w:hint="eastAsia"/>
          <w:sz w:val="28"/>
        </w:rPr>
        <w:t>0</w:t>
      </w:r>
      <w:r w:rsidR="00D730AD">
        <w:rPr>
          <w:rFonts w:ascii="Times New Roman" w:eastAsia="宋体" w:hAnsi="Times New Roman" w:hint="eastAsia"/>
          <w:sz w:val="28"/>
        </w:rPr>
        <w:t>-</w:t>
      </w:r>
      <w:r w:rsidR="00D730AD">
        <w:rPr>
          <w:rFonts w:ascii="Times New Roman" w:eastAsia="宋体" w:hAnsi="Times New Roman"/>
          <w:sz w:val="28"/>
        </w:rPr>
        <w:t>65</w:t>
      </w:r>
      <w:r w:rsidR="00D10C37" w:rsidRPr="000E0A7A">
        <w:rPr>
          <w:rFonts w:ascii="Times New Roman" w:eastAsia="宋体" w:hAnsi="Times New Roman" w:hint="eastAsia"/>
          <w:sz w:val="28"/>
        </w:rPr>
        <w:t>%</w:t>
      </w:r>
      <w:r w:rsidR="00D10C37" w:rsidRPr="000E0A7A">
        <w:rPr>
          <w:rFonts w:ascii="Times New Roman" w:eastAsia="宋体" w:hAnsi="Times New Roman" w:hint="eastAsia"/>
          <w:sz w:val="28"/>
        </w:rPr>
        <w:t>）、</w:t>
      </w:r>
      <w:r w:rsidR="00D10C37" w:rsidRPr="000E0A7A">
        <w:rPr>
          <w:rFonts w:ascii="Times New Roman" w:eastAsia="宋体" w:hAnsi="Times New Roman" w:hint="eastAsia"/>
          <w:sz w:val="28"/>
        </w:rPr>
        <w:t>C</w:t>
      </w:r>
      <w:r w:rsidR="00D10C37" w:rsidRPr="000E0A7A">
        <w:rPr>
          <w:rFonts w:ascii="Times New Roman" w:eastAsia="宋体" w:hAnsi="Times New Roman" w:hint="eastAsia"/>
          <w:sz w:val="28"/>
        </w:rPr>
        <w:t>等（警告，</w:t>
      </w:r>
      <w:r w:rsidRPr="000E0A7A">
        <w:rPr>
          <w:rFonts w:ascii="Times New Roman" w:eastAsia="宋体" w:hAnsi="Times New Roman" w:hint="eastAsia"/>
          <w:sz w:val="28"/>
        </w:rPr>
        <w:t>限期改正，</w:t>
      </w:r>
      <w:r w:rsidR="00D730AD">
        <w:rPr>
          <w:rFonts w:ascii="Times New Roman" w:eastAsia="宋体" w:hAnsi="Times New Roman" w:hint="eastAsia"/>
          <w:sz w:val="28"/>
        </w:rPr>
        <w:t>5-</w:t>
      </w:r>
      <w:r w:rsidR="0035257B">
        <w:rPr>
          <w:rFonts w:ascii="Times New Roman" w:eastAsia="宋体" w:hAnsi="Times New Roman"/>
          <w:sz w:val="28"/>
        </w:rPr>
        <w:t>1</w:t>
      </w:r>
      <w:r w:rsidR="00D10C37" w:rsidRPr="000E0A7A">
        <w:rPr>
          <w:rFonts w:ascii="Times New Roman" w:eastAsia="宋体" w:hAnsi="Times New Roman" w:hint="eastAsia"/>
          <w:sz w:val="28"/>
        </w:rPr>
        <w:t>0%</w:t>
      </w:r>
      <w:r w:rsidR="00D10C37" w:rsidRPr="000E0A7A">
        <w:rPr>
          <w:rFonts w:ascii="Times New Roman" w:eastAsia="宋体" w:hAnsi="Times New Roman" w:hint="eastAsia"/>
          <w:sz w:val="28"/>
        </w:rPr>
        <w:t>），对于科研态度不端正、科研结果极差的</w:t>
      </w:r>
      <w:r w:rsidR="0035257B">
        <w:rPr>
          <w:rFonts w:ascii="Times New Roman" w:eastAsia="宋体" w:hAnsi="Times New Roman" w:hint="eastAsia"/>
          <w:sz w:val="28"/>
        </w:rPr>
        <w:t>个别</w:t>
      </w:r>
      <w:r w:rsidR="00D10C37" w:rsidRPr="000E0A7A">
        <w:rPr>
          <w:rFonts w:ascii="Times New Roman" w:eastAsia="宋体" w:hAnsi="Times New Roman" w:hint="eastAsia"/>
          <w:sz w:val="28"/>
        </w:rPr>
        <w:t>研究生，由考核小组成员表决，超过半数同意，将定为</w:t>
      </w:r>
      <w:r w:rsidR="00D10C37" w:rsidRPr="000E0A7A">
        <w:rPr>
          <w:rFonts w:ascii="Times New Roman" w:eastAsia="宋体" w:hAnsi="Times New Roman" w:hint="eastAsia"/>
          <w:sz w:val="28"/>
        </w:rPr>
        <w:t>D</w:t>
      </w:r>
      <w:r w:rsidR="00D10C37" w:rsidRPr="000E0A7A">
        <w:rPr>
          <w:rFonts w:ascii="Times New Roman" w:eastAsia="宋体" w:hAnsi="Times New Roman" w:hint="eastAsia"/>
          <w:sz w:val="28"/>
        </w:rPr>
        <w:t>等（不合格，由导师和研究生指导小组审议取消学籍，</w:t>
      </w:r>
      <w:r w:rsidR="0035257B">
        <w:rPr>
          <w:rFonts w:ascii="Times New Roman" w:eastAsia="宋体" w:hAnsi="Times New Roman" w:hint="eastAsia"/>
          <w:sz w:val="28"/>
        </w:rPr>
        <w:t>劝其退学</w:t>
      </w:r>
      <w:r w:rsidR="00D10C37" w:rsidRPr="000E0A7A">
        <w:rPr>
          <w:rFonts w:ascii="Times New Roman" w:eastAsia="宋体" w:hAnsi="Times New Roman" w:hint="eastAsia"/>
          <w:sz w:val="28"/>
        </w:rPr>
        <w:t>）。</w:t>
      </w:r>
    </w:p>
    <w:p w:rsidR="00812065" w:rsidRPr="000E0A7A" w:rsidRDefault="00812065" w:rsidP="00D10C37">
      <w:pPr>
        <w:rPr>
          <w:rFonts w:ascii="Times New Roman" w:eastAsia="宋体" w:hAnsi="Times New Roman"/>
          <w:sz w:val="28"/>
        </w:rPr>
      </w:pPr>
    </w:p>
    <w:p w:rsidR="00D10C37" w:rsidRPr="000E0A7A" w:rsidRDefault="009D752D" w:rsidP="00D10C37">
      <w:pPr>
        <w:rPr>
          <w:rFonts w:ascii="Times New Roman" w:eastAsia="宋体" w:hAnsi="Times New Roman"/>
          <w:sz w:val="28"/>
        </w:rPr>
      </w:pPr>
      <w:r w:rsidRPr="000E0A7A">
        <w:rPr>
          <w:rFonts w:ascii="Times New Roman" w:eastAsia="宋体" w:hAnsi="Times New Roman" w:hint="eastAsia"/>
          <w:sz w:val="28"/>
        </w:rPr>
        <w:t>六</w:t>
      </w:r>
      <w:r w:rsidR="00D10C37" w:rsidRPr="000E0A7A">
        <w:rPr>
          <w:rFonts w:ascii="Times New Roman" w:eastAsia="宋体" w:hAnsi="Times New Roman" w:hint="eastAsia"/>
          <w:sz w:val="28"/>
        </w:rPr>
        <w:t>、</w:t>
      </w:r>
      <w:r w:rsidR="0002186A" w:rsidRPr="000E0A7A">
        <w:rPr>
          <w:rFonts w:ascii="Times New Roman" w:eastAsia="宋体" w:hAnsi="Times New Roman" w:hint="eastAsia"/>
          <w:sz w:val="28"/>
        </w:rPr>
        <w:t>研究生中期考核</w:t>
      </w:r>
      <w:r w:rsidR="00D10C37" w:rsidRPr="000E0A7A">
        <w:rPr>
          <w:rFonts w:ascii="Times New Roman" w:eastAsia="宋体" w:hAnsi="Times New Roman" w:hint="eastAsia"/>
          <w:sz w:val="28"/>
        </w:rPr>
        <w:t>奖惩机制</w:t>
      </w:r>
    </w:p>
    <w:p w:rsidR="00D10C37" w:rsidRPr="000E0A7A" w:rsidRDefault="00D10C37" w:rsidP="0014453E">
      <w:pPr>
        <w:ind w:left="426" w:hangingChars="152" w:hanging="426"/>
        <w:rPr>
          <w:rFonts w:ascii="Times New Roman" w:eastAsia="宋体" w:hAnsi="Times New Roman"/>
          <w:sz w:val="28"/>
        </w:rPr>
      </w:pPr>
      <w:r w:rsidRPr="000E0A7A">
        <w:rPr>
          <w:rFonts w:ascii="Times New Roman" w:eastAsia="宋体" w:hAnsi="Times New Roman" w:hint="eastAsia"/>
          <w:sz w:val="28"/>
        </w:rPr>
        <w:lastRenderedPageBreak/>
        <w:t>1</w:t>
      </w:r>
      <w:r w:rsidRPr="000E0A7A">
        <w:rPr>
          <w:rFonts w:ascii="Times New Roman" w:eastAsia="宋体" w:hAnsi="Times New Roman" w:hint="eastAsia"/>
          <w:sz w:val="28"/>
        </w:rPr>
        <w:t>、为激励研究生专心学业、树立良好学风，发挥中期考核的奖优、甄别作用，评审结果</w:t>
      </w:r>
      <w:r w:rsidR="0002186A" w:rsidRPr="000E0A7A">
        <w:rPr>
          <w:rFonts w:ascii="Times New Roman" w:eastAsia="宋体" w:hAnsi="Times New Roman" w:hint="eastAsia"/>
          <w:sz w:val="28"/>
        </w:rPr>
        <w:t>将</w:t>
      </w:r>
      <w:r w:rsidRPr="000E0A7A">
        <w:rPr>
          <w:rFonts w:ascii="Times New Roman" w:eastAsia="宋体" w:hAnsi="Times New Roman" w:hint="eastAsia"/>
          <w:sz w:val="28"/>
        </w:rPr>
        <w:t>与</w:t>
      </w:r>
      <w:r w:rsidR="0002186A" w:rsidRPr="000E0A7A">
        <w:rPr>
          <w:rFonts w:ascii="Times New Roman" w:eastAsia="宋体" w:hAnsi="Times New Roman" w:hint="eastAsia"/>
          <w:sz w:val="28"/>
        </w:rPr>
        <w:t>当年</w:t>
      </w:r>
      <w:r w:rsidRPr="000E0A7A">
        <w:rPr>
          <w:rFonts w:ascii="Times New Roman" w:eastAsia="宋体" w:hAnsi="Times New Roman" w:hint="eastAsia"/>
          <w:sz w:val="28"/>
        </w:rPr>
        <w:t>奖学金挂钩，考核优秀者给予适当奖励，对于</w:t>
      </w:r>
      <w:r w:rsidRPr="000E0A7A">
        <w:rPr>
          <w:rFonts w:ascii="Times New Roman" w:eastAsia="宋体" w:hAnsi="Times New Roman" w:hint="eastAsia"/>
          <w:sz w:val="28"/>
        </w:rPr>
        <w:t>C</w:t>
      </w:r>
      <w:r w:rsidRPr="000E0A7A">
        <w:rPr>
          <w:rFonts w:ascii="Times New Roman" w:eastAsia="宋体" w:hAnsi="Times New Roman" w:hint="eastAsia"/>
          <w:sz w:val="28"/>
        </w:rPr>
        <w:t>等和</w:t>
      </w:r>
      <w:r w:rsidRPr="000E0A7A">
        <w:rPr>
          <w:rFonts w:ascii="Times New Roman" w:eastAsia="宋体" w:hAnsi="Times New Roman" w:hint="eastAsia"/>
          <w:sz w:val="28"/>
        </w:rPr>
        <w:t>D</w:t>
      </w:r>
      <w:r w:rsidR="00351F5D">
        <w:rPr>
          <w:rFonts w:ascii="Times New Roman" w:eastAsia="宋体" w:hAnsi="Times New Roman" w:hint="eastAsia"/>
          <w:sz w:val="28"/>
        </w:rPr>
        <w:t>等，取消当年国家奖学金及冠名奖学金评选</w:t>
      </w:r>
      <w:r w:rsidRPr="000E0A7A">
        <w:rPr>
          <w:rFonts w:ascii="Times New Roman" w:eastAsia="宋体" w:hAnsi="Times New Roman" w:hint="eastAsia"/>
          <w:sz w:val="28"/>
        </w:rPr>
        <w:t>资格；</w:t>
      </w:r>
    </w:p>
    <w:p w:rsidR="00D10C37" w:rsidRPr="000E0A7A" w:rsidRDefault="00D10C37" w:rsidP="0014453E">
      <w:pPr>
        <w:ind w:left="426" w:hangingChars="152" w:hanging="426"/>
        <w:rPr>
          <w:rFonts w:ascii="Times New Roman" w:eastAsia="宋体" w:hAnsi="Times New Roman"/>
          <w:sz w:val="28"/>
        </w:rPr>
      </w:pPr>
      <w:r w:rsidRPr="000E0A7A">
        <w:rPr>
          <w:rFonts w:ascii="Times New Roman" w:eastAsia="宋体" w:hAnsi="Times New Roman" w:hint="eastAsia"/>
          <w:sz w:val="28"/>
        </w:rPr>
        <w:t>2</w:t>
      </w:r>
      <w:r w:rsidRPr="000E0A7A">
        <w:rPr>
          <w:rFonts w:ascii="Times New Roman" w:eastAsia="宋体" w:hAnsi="Times New Roman" w:hint="eastAsia"/>
          <w:sz w:val="28"/>
        </w:rPr>
        <w:t>、对于考评等级为</w:t>
      </w:r>
      <w:r w:rsidRPr="000E0A7A">
        <w:rPr>
          <w:rFonts w:ascii="Times New Roman" w:eastAsia="宋体" w:hAnsi="Times New Roman" w:hint="eastAsia"/>
          <w:sz w:val="28"/>
        </w:rPr>
        <w:t>C</w:t>
      </w:r>
      <w:r w:rsidRPr="000E0A7A">
        <w:rPr>
          <w:rFonts w:ascii="Times New Roman" w:eastAsia="宋体" w:hAnsi="Times New Roman" w:hint="eastAsia"/>
          <w:sz w:val="28"/>
        </w:rPr>
        <w:t>等的研究生，</w:t>
      </w:r>
      <w:r w:rsidRPr="000E0A7A">
        <w:rPr>
          <w:rFonts w:ascii="Times New Roman" w:eastAsia="宋体" w:hAnsi="Times New Roman" w:hint="eastAsia"/>
          <w:sz w:val="28"/>
        </w:rPr>
        <w:t>6</w:t>
      </w:r>
      <w:r w:rsidRPr="000E0A7A">
        <w:rPr>
          <w:rFonts w:ascii="Times New Roman" w:eastAsia="宋体" w:hAnsi="Times New Roman" w:hint="eastAsia"/>
          <w:sz w:val="28"/>
        </w:rPr>
        <w:t>个月内再次</w:t>
      </w:r>
      <w:r w:rsidR="002434C5">
        <w:rPr>
          <w:rFonts w:ascii="Times New Roman" w:eastAsia="宋体" w:hAnsi="Times New Roman" w:hint="eastAsia"/>
          <w:sz w:val="28"/>
        </w:rPr>
        <w:t>组织考核，如个别</w:t>
      </w:r>
      <w:r w:rsidR="0002186A" w:rsidRPr="000E0A7A">
        <w:rPr>
          <w:rFonts w:ascii="Times New Roman" w:eastAsia="宋体" w:hAnsi="Times New Roman" w:hint="eastAsia"/>
          <w:sz w:val="28"/>
        </w:rPr>
        <w:t>考核还未通过，由导师和研究生指导小组审议决定</w:t>
      </w:r>
      <w:r w:rsidR="00351F5D">
        <w:rPr>
          <w:rFonts w:ascii="Times New Roman" w:eastAsia="宋体" w:hAnsi="Times New Roman" w:hint="eastAsia"/>
          <w:sz w:val="28"/>
        </w:rPr>
        <w:t>延期或</w:t>
      </w:r>
      <w:r w:rsidR="002434C5">
        <w:rPr>
          <w:rFonts w:ascii="Times New Roman" w:eastAsia="宋体" w:hAnsi="Times New Roman" w:hint="eastAsia"/>
          <w:sz w:val="28"/>
        </w:rPr>
        <w:t>劝其</w:t>
      </w:r>
      <w:r w:rsidR="0002186A" w:rsidRPr="000E0A7A">
        <w:rPr>
          <w:rFonts w:ascii="Times New Roman" w:eastAsia="宋体" w:hAnsi="Times New Roman" w:hint="eastAsia"/>
          <w:sz w:val="28"/>
        </w:rPr>
        <w:t>退学</w:t>
      </w:r>
      <w:r w:rsidRPr="000E0A7A">
        <w:rPr>
          <w:rFonts w:ascii="Times New Roman" w:eastAsia="宋体" w:hAnsi="Times New Roman" w:hint="eastAsia"/>
          <w:sz w:val="28"/>
        </w:rPr>
        <w:t>。</w:t>
      </w:r>
    </w:p>
    <w:p w:rsidR="00D10C37" w:rsidRPr="000E0A7A" w:rsidRDefault="00D10C37" w:rsidP="0014453E">
      <w:pPr>
        <w:ind w:left="426" w:hangingChars="152" w:hanging="426"/>
        <w:rPr>
          <w:rFonts w:ascii="Times New Roman" w:eastAsia="宋体" w:hAnsi="Times New Roman"/>
          <w:sz w:val="28"/>
        </w:rPr>
      </w:pPr>
      <w:r w:rsidRPr="000E0A7A">
        <w:rPr>
          <w:rFonts w:ascii="Times New Roman" w:eastAsia="宋体" w:hAnsi="Times New Roman" w:hint="eastAsia"/>
          <w:sz w:val="28"/>
        </w:rPr>
        <w:t>3</w:t>
      </w:r>
      <w:r w:rsidRPr="000E0A7A">
        <w:rPr>
          <w:rFonts w:ascii="Times New Roman" w:eastAsia="宋体" w:hAnsi="Times New Roman" w:hint="eastAsia"/>
          <w:sz w:val="28"/>
        </w:rPr>
        <w:t>、对于考核等级为</w:t>
      </w:r>
      <w:r w:rsidRPr="000E0A7A">
        <w:rPr>
          <w:rFonts w:ascii="Times New Roman" w:eastAsia="宋体" w:hAnsi="Times New Roman" w:hint="eastAsia"/>
          <w:sz w:val="28"/>
        </w:rPr>
        <w:t>C</w:t>
      </w:r>
      <w:r w:rsidRPr="000E0A7A">
        <w:rPr>
          <w:rFonts w:ascii="Times New Roman" w:eastAsia="宋体" w:hAnsi="Times New Roman" w:hint="eastAsia"/>
          <w:sz w:val="28"/>
        </w:rPr>
        <w:t>等的硕士研究生，取消硕博连读资格；对于考核等级为</w:t>
      </w:r>
      <w:r w:rsidRPr="000E0A7A">
        <w:rPr>
          <w:rFonts w:ascii="Times New Roman" w:eastAsia="宋体" w:hAnsi="Times New Roman" w:hint="eastAsia"/>
          <w:sz w:val="28"/>
        </w:rPr>
        <w:t>C</w:t>
      </w:r>
      <w:r w:rsidRPr="000E0A7A">
        <w:rPr>
          <w:rFonts w:ascii="Times New Roman" w:eastAsia="宋体" w:hAnsi="Times New Roman" w:hint="eastAsia"/>
          <w:sz w:val="28"/>
        </w:rPr>
        <w:t>等的直博生，</w:t>
      </w:r>
      <w:r w:rsidR="0002186A" w:rsidRPr="000E0A7A">
        <w:rPr>
          <w:rFonts w:ascii="Times New Roman" w:eastAsia="宋体" w:hAnsi="Times New Roman" w:hint="eastAsia"/>
          <w:sz w:val="28"/>
        </w:rPr>
        <w:t>降级或取消优秀博士候选人奖学金，并</w:t>
      </w:r>
      <w:r w:rsidRPr="000E0A7A">
        <w:rPr>
          <w:rFonts w:ascii="Times New Roman" w:eastAsia="宋体" w:hAnsi="Times New Roman" w:hint="eastAsia"/>
          <w:sz w:val="28"/>
        </w:rPr>
        <w:t>考虑转为硕士研究生。</w:t>
      </w:r>
    </w:p>
    <w:p w:rsidR="00C96954" w:rsidRPr="000E0A7A" w:rsidRDefault="00C96954" w:rsidP="00D10C37">
      <w:pPr>
        <w:rPr>
          <w:rFonts w:ascii="Times New Roman" w:eastAsia="宋体" w:hAnsi="Times New Roman"/>
          <w:sz w:val="28"/>
        </w:rPr>
      </w:pPr>
    </w:p>
    <w:p w:rsidR="00D10C37" w:rsidRPr="000E0A7A" w:rsidRDefault="009D752D" w:rsidP="00D10C37">
      <w:pPr>
        <w:rPr>
          <w:rFonts w:ascii="Times New Roman" w:eastAsia="宋体" w:hAnsi="Times New Roman"/>
          <w:sz w:val="28"/>
        </w:rPr>
      </w:pPr>
      <w:r w:rsidRPr="000E0A7A">
        <w:rPr>
          <w:rFonts w:ascii="Times New Roman" w:eastAsia="宋体" w:hAnsi="Times New Roman" w:hint="eastAsia"/>
          <w:sz w:val="28"/>
        </w:rPr>
        <w:t>七</w:t>
      </w:r>
      <w:r w:rsidR="00D10C37" w:rsidRPr="000E0A7A">
        <w:rPr>
          <w:rFonts w:ascii="Times New Roman" w:eastAsia="宋体" w:hAnsi="Times New Roman" w:hint="eastAsia"/>
          <w:sz w:val="28"/>
        </w:rPr>
        <w:t>、申诉与复审</w:t>
      </w:r>
    </w:p>
    <w:p w:rsidR="00D10C37" w:rsidRPr="000E0A7A" w:rsidRDefault="00C96954" w:rsidP="00D10C37">
      <w:pPr>
        <w:rPr>
          <w:rFonts w:ascii="Times New Roman" w:eastAsia="宋体" w:hAnsi="Times New Roman"/>
          <w:sz w:val="28"/>
        </w:rPr>
      </w:pPr>
      <w:r w:rsidRPr="000E0A7A">
        <w:rPr>
          <w:rFonts w:ascii="Times New Roman" w:eastAsia="宋体" w:hAnsi="Times New Roman" w:hint="eastAsia"/>
          <w:sz w:val="28"/>
        </w:rPr>
        <w:t xml:space="preserve">    </w:t>
      </w:r>
      <w:r w:rsidR="00D10C37" w:rsidRPr="000E0A7A">
        <w:rPr>
          <w:rFonts w:ascii="Times New Roman" w:eastAsia="宋体" w:hAnsi="Times New Roman" w:hint="eastAsia"/>
          <w:sz w:val="28"/>
        </w:rPr>
        <w:t>如对考核结果有异议，学生可以向院</w:t>
      </w:r>
      <w:r w:rsidR="00EB2D7D">
        <w:rPr>
          <w:rFonts w:ascii="Times New Roman" w:eastAsia="宋体" w:hAnsi="Times New Roman" w:hint="eastAsia"/>
          <w:sz w:val="28"/>
        </w:rPr>
        <w:t>教学指导委员会</w:t>
      </w:r>
      <w:r w:rsidR="00D10C37" w:rsidRPr="000E0A7A">
        <w:rPr>
          <w:rFonts w:ascii="Times New Roman" w:eastAsia="宋体" w:hAnsi="Times New Roman" w:hint="eastAsia"/>
          <w:sz w:val="28"/>
        </w:rPr>
        <w:t>提出申诉，院</w:t>
      </w:r>
      <w:r w:rsidR="00EB2D7D">
        <w:rPr>
          <w:rFonts w:ascii="Times New Roman" w:eastAsia="宋体" w:hAnsi="Times New Roman" w:hint="eastAsia"/>
          <w:sz w:val="28"/>
        </w:rPr>
        <w:t>教学指导委员</w:t>
      </w:r>
      <w:r w:rsidRPr="000E0A7A">
        <w:rPr>
          <w:rFonts w:ascii="Times New Roman" w:eastAsia="宋体" w:hAnsi="Times New Roman" w:hint="eastAsia"/>
          <w:sz w:val="28"/>
        </w:rPr>
        <w:t>会</w:t>
      </w:r>
      <w:r w:rsidR="00EB2D7D">
        <w:rPr>
          <w:rFonts w:ascii="Times New Roman" w:eastAsia="宋体" w:hAnsi="Times New Roman" w:hint="eastAsia"/>
          <w:sz w:val="28"/>
        </w:rPr>
        <w:t>将组织</w:t>
      </w:r>
      <w:bookmarkStart w:id="0" w:name="_GoBack"/>
      <w:bookmarkEnd w:id="0"/>
      <w:r w:rsidR="00D10C37" w:rsidRPr="000E0A7A">
        <w:rPr>
          <w:rFonts w:ascii="Times New Roman" w:eastAsia="宋体" w:hAnsi="Times New Roman" w:hint="eastAsia"/>
          <w:sz w:val="28"/>
        </w:rPr>
        <w:t>复评。</w:t>
      </w:r>
    </w:p>
    <w:p w:rsidR="00D10C37" w:rsidRPr="000E0A7A" w:rsidRDefault="00D10C37" w:rsidP="00D10C37">
      <w:pPr>
        <w:rPr>
          <w:rFonts w:ascii="Times New Roman" w:eastAsia="宋体" w:hAnsi="Times New Roman"/>
          <w:sz w:val="28"/>
        </w:rPr>
      </w:pPr>
    </w:p>
    <w:p w:rsidR="00D10C37" w:rsidRPr="000E0A7A" w:rsidRDefault="00C96954" w:rsidP="00D10C37">
      <w:pPr>
        <w:rPr>
          <w:rFonts w:ascii="Times New Roman" w:eastAsia="宋体" w:hAnsi="Times New Roman"/>
          <w:sz w:val="28"/>
        </w:rPr>
      </w:pPr>
      <w:r w:rsidRPr="000E0A7A">
        <w:rPr>
          <w:rFonts w:ascii="Times New Roman" w:eastAsia="宋体" w:hAnsi="Times New Roman" w:hint="eastAsia"/>
          <w:sz w:val="28"/>
        </w:rPr>
        <w:t xml:space="preserve">                                     </w:t>
      </w:r>
      <w:r w:rsidRPr="000E0A7A">
        <w:rPr>
          <w:rFonts w:ascii="Times New Roman" w:eastAsia="宋体" w:hAnsi="Times New Roman" w:hint="eastAsia"/>
          <w:sz w:val="28"/>
        </w:rPr>
        <w:t>复旦大学</w:t>
      </w:r>
      <w:r w:rsidR="00D10C37" w:rsidRPr="000E0A7A">
        <w:rPr>
          <w:rFonts w:ascii="Times New Roman" w:eastAsia="宋体" w:hAnsi="Times New Roman" w:hint="eastAsia"/>
          <w:sz w:val="28"/>
        </w:rPr>
        <w:t>生物医学研究院</w:t>
      </w:r>
    </w:p>
    <w:p w:rsidR="00307A47" w:rsidRPr="000E0A7A" w:rsidRDefault="00C96954" w:rsidP="00D10C37">
      <w:pPr>
        <w:rPr>
          <w:rFonts w:ascii="Times New Roman" w:eastAsia="宋体" w:hAnsi="Times New Roman"/>
          <w:sz w:val="28"/>
        </w:rPr>
      </w:pPr>
      <w:r w:rsidRPr="000E0A7A">
        <w:rPr>
          <w:rFonts w:ascii="Times New Roman" w:eastAsia="宋体" w:hAnsi="Times New Roman"/>
          <w:sz w:val="28"/>
        </w:rPr>
        <w:t xml:space="preserve">                                           </w:t>
      </w:r>
      <w:r w:rsidR="00D10C37" w:rsidRPr="000E0A7A">
        <w:rPr>
          <w:rFonts w:ascii="Times New Roman" w:eastAsia="宋体" w:hAnsi="Times New Roman" w:hint="eastAsia"/>
          <w:sz w:val="28"/>
        </w:rPr>
        <w:t>201</w:t>
      </w:r>
      <w:r w:rsidRPr="000E0A7A">
        <w:rPr>
          <w:rFonts w:ascii="Times New Roman" w:eastAsia="宋体" w:hAnsi="Times New Roman"/>
          <w:sz w:val="28"/>
        </w:rPr>
        <w:t>5</w:t>
      </w:r>
      <w:r w:rsidR="00D10C37" w:rsidRPr="000E0A7A">
        <w:rPr>
          <w:rFonts w:ascii="Times New Roman" w:eastAsia="宋体" w:hAnsi="Times New Roman" w:hint="eastAsia"/>
          <w:sz w:val="28"/>
        </w:rPr>
        <w:t>年</w:t>
      </w:r>
      <w:r w:rsidR="00D10C37" w:rsidRPr="000E0A7A">
        <w:rPr>
          <w:rFonts w:ascii="Times New Roman" w:eastAsia="宋体" w:hAnsi="Times New Roman" w:hint="eastAsia"/>
          <w:sz w:val="28"/>
        </w:rPr>
        <w:t>11</w:t>
      </w:r>
      <w:r w:rsidR="00D10C37" w:rsidRPr="000E0A7A">
        <w:rPr>
          <w:rFonts w:ascii="Times New Roman" w:eastAsia="宋体" w:hAnsi="Times New Roman" w:hint="eastAsia"/>
          <w:sz w:val="28"/>
        </w:rPr>
        <w:t>月</w:t>
      </w:r>
      <w:r w:rsidR="00D10C37" w:rsidRPr="000E0A7A">
        <w:rPr>
          <w:rFonts w:ascii="Times New Roman" w:eastAsia="宋体" w:hAnsi="Times New Roman" w:hint="eastAsia"/>
          <w:sz w:val="28"/>
        </w:rPr>
        <w:t>1</w:t>
      </w:r>
      <w:r w:rsidRPr="000E0A7A">
        <w:rPr>
          <w:rFonts w:ascii="Times New Roman" w:eastAsia="宋体" w:hAnsi="Times New Roman"/>
          <w:sz w:val="28"/>
        </w:rPr>
        <w:t>0</w:t>
      </w:r>
      <w:r w:rsidR="00D10C37" w:rsidRPr="000E0A7A">
        <w:rPr>
          <w:rFonts w:ascii="Times New Roman" w:eastAsia="宋体" w:hAnsi="Times New Roman" w:hint="eastAsia"/>
          <w:sz w:val="28"/>
        </w:rPr>
        <w:t>日</w:t>
      </w:r>
    </w:p>
    <w:sectPr w:rsidR="00307A47" w:rsidRPr="000E0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052" w:rsidRDefault="00251052" w:rsidP="001E27BA">
      <w:r>
        <w:separator/>
      </w:r>
    </w:p>
  </w:endnote>
  <w:endnote w:type="continuationSeparator" w:id="0">
    <w:p w:rsidR="00251052" w:rsidRDefault="00251052" w:rsidP="001E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052" w:rsidRDefault="00251052" w:rsidP="001E27BA">
      <w:r>
        <w:separator/>
      </w:r>
    </w:p>
  </w:footnote>
  <w:footnote w:type="continuationSeparator" w:id="0">
    <w:p w:rsidR="00251052" w:rsidRDefault="00251052" w:rsidP="001E2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34506"/>
    <w:multiLevelType w:val="hybridMultilevel"/>
    <w:tmpl w:val="2AFC68B8"/>
    <w:lvl w:ilvl="0" w:tplc="525AA018">
      <w:start w:val="1"/>
      <w:numFmt w:val="japaneseCounting"/>
      <w:lvlText w:val="%1、"/>
      <w:lvlJc w:val="left"/>
      <w:pPr>
        <w:tabs>
          <w:tab w:val="num" w:pos="1331"/>
        </w:tabs>
        <w:ind w:left="1331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1691"/>
        </w:tabs>
        <w:ind w:left="1691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11"/>
        </w:tabs>
        <w:ind w:left="2111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51"/>
        </w:tabs>
        <w:ind w:left="2951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371"/>
        </w:tabs>
        <w:ind w:left="337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211"/>
        </w:tabs>
        <w:ind w:left="4211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631"/>
        </w:tabs>
        <w:ind w:left="4631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98"/>
    <w:rsid w:val="0002186A"/>
    <w:rsid w:val="000A5840"/>
    <w:rsid w:val="000E0A7A"/>
    <w:rsid w:val="00122123"/>
    <w:rsid w:val="0014453E"/>
    <w:rsid w:val="00184577"/>
    <w:rsid w:val="001E27BA"/>
    <w:rsid w:val="00217994"/>
    <w:rsid w:val="002434C5"/>
    <w:rsid w:val="00251052"/>
    <w:rsid w:val="002B5127"/>
    <w:rsid w:val="002B61E9"/>
    <w:rsid w:val="002C22EB"/>
    <w:rsid w:val="002F163D"/>
    <w:rsid w:val="00307A47"/>
    <w:rsid w:val="00350ABA"/>
    <w:rsid w:val="00351F5D"/>
    <w:rsid w:val="0035257B"/>
    <w:rsid w:val="00357919"/>
    <w:rsid w:val="0039570D"/>
    <w:rsid w:val="003D244A"/>
    <w:rsid w:val="004265E5"/>
    <w:rsid w:val="004576FD"/>
    <w:rsid w:val="00490910"/>
    <w:rsid w:val="004D63E7"/>
    <w:rsid w:val="0050753F"/>
    <w:rsid w:val="005F5FAF"/>
    <w:rsid w:val="006777A2"/>
    <w:rsid w:val="00681A04"/>
    <w:rsid w:val="0069382F"/>
    <w:rsid w:val="006D46F3"/>
    <w:rsid w:val="00703E59"/>
    <w:rsid w:val="00730194"/>
    <w:rsid w:val="00750603"/>
    <w:rsid w:val="007E79E6"/>
    <w:rsid w:val="00812065"/>
    <w:rsid w:val="00854D5F"/>
    <w:rsid w:val="008743CE"/>
    <w:rsid w:val="008834AA"/>
    <w:rsid w:val="008E7EF7"/>
    <w:rsid w:val="008F6D59"/>
    <w:rsid w:val="0090212F"/>
    <w:rsid w:val="0094503E"/>
    <w:rsid w:val="00975938"/>
    <w:rsid w:val="009C7369"/>
    <w:rsid w:val="009D752D"/>
    <w:rsid w:val="00A14BFC"/>
    <w:rsid w:val="00A643B3"/>
    <w:rsid w:val="00A652C8"/>
    <w:rsid w:val="00B038DD"/>
    <w:rsid w:val="00B1711F"/>
    <w:rsid w:val="00B67966"/>
    <w:rsid w:val="00B70E57"/>
    <w:rsid w:val="00B72508"/>
    <w:rsid w:val="00B7603B"/>
    <w:rsid w:val="00C96954"/>
    <w:rsid w:val="00C97B17"/>
    <w:rsid w:val="00CA6439"/>
    <w:rsid w:val="00D10C37"/>
    <w:rsid w:val="00D730AD"/>
    <w:rsid w:val="00D82723"/>
    <w:rsid w:val="00E449C4"/>
    <w:rsid w:val="00E538B0"/>
    <w:rsid w:val="00E8069E"/>
    <w:rsid w:val="00E82280"/>
    <w:rsid w:val="00EB2D7D"/>
    <w:rsid w:val="00F44298"/>
    <w:rsid w:val="00FB7289"/>
    <w:rsid w:val="00F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0C701B-D07C-48C6-B3F3-E1E9A447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semiHidden/>
    <w:unhideWhenUsed/>
    <w:qFormat/>
    <w:rsid w:val="001E27B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7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7BA"/>
    <w:rPr>
      <w:sz w:val="18"/>
      <w:szCs w:val="18"/>
    </w:rPr>
  </w:style>
  <w:style w:type="character" w:customStyle="1" w:styleId="3Char">
    <w:name w:val="标题 3 Char"/>
    <w:basedOn w:val="a0"/>
    <w:link w:val="3"/>
    <w:semiHidden/>
    <w:rsid w:val="001E27BA"/>
    <w:rPr>
      <w:rFonts w:ascii="宋体" w:eastAsia="宋体" w:hAnsi="宋体" w:cs="宋体"/>
      <w:b/>
      <w:bCs/>
      <w:kern w:val="0"/>
      <w:sz w:val="27"/>
      <w:szCs w:val="27"/>
    </w:rPr>
  </w:style>
  <w:style w:type="paragraph" w:styleId="HTML">
    <w:name w:val="HTML Preformatted"/>
    <w:basedOn w:val="a"/>
    <w:link w:val="HTMLChar"/>
    <w:semiHidden/>
    <w:unhideWhenUsed/>
    <w:rsid w:val="001E27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semiHidden/>
    <w:rsid w:val="001E27BA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B61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61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IBS-205</dc:creator>
  <cp:keywords/>
  <dc:description/>
  <cp:lastModifiedBy>IBS-206</cp:lastModifiedBy>
  <cp:revision>54</cp:revision>
  <cp:lastPrinted>2015-12-23T03:32:00Z</cp:lastPrinted>
  <dcterms:created xsi:type="dcterms:W3CDTF">2014-11-19T01:30:00Z</dcterms:created>
  <dcterms:modified xsi:type="dcterms:W3CDTF">2016-01-18T07:17:00Z</dcterms:modified>
</cp:coreProperties>
</file>